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146" w:rsidRDefault="00255146" w:rsidP="00255146">
      <w:pPr>
        <w:spacing w:line="276" w:lineRule="auto"/>
        <w:jc w:val="both"/>
      </w:pPr>
      <w:bookmarkStart w:id="0" w:name="_GoBack"/>
      <w:bookmarkEnd w:id="0"/>
    </w:p>
    <w:p w:rsidR="00255146" w:rsidRPr="00612F19" w:rsidRDefault="00255146" w:rsidP="00255146">
      <w:pPr>
        <w:spacing w:line="276" w:lineRule="auto"/>
        <w:jc w:val="right"/>
        <w:rPr>
          <w:bCs/>
          <w:sz w:val="20"/>
        </w:rPr>
      </w:pPr>
      <w:r w:rsidRPr="00612F19">
        <w:rPr>
          <w:bCs/>
          <w:sz w:val="20"/>
        </w:rPr>
        <w:t>Gmina Janowice Wielkie</w:t>
      </w:r>
    </w:p>
    <w:p w:rsidR="00255146" w:rsidRDefault="00255146" w:rsidP="00255146">
      <w:pPr>
        <w:pStyle w:val="Tytu"/>
        <w:spacing w:line="276" w:lineRule="auto"/>
      </w:pPr>
      <w:r>
        <w:t>OBWIESZCZENIE</w:t>
      </w:r>
      <w:r>
        <w:br/>
        <w:t>KOMISARZA WYBORCZEGO</w:t>
      </w:r>
      <w:r>
        <w:br/>
        <w:t>WE WROCŁAWIU I</w:t>
      </w:r>
      <w:r>
        <w:br/>
        <w:t>z dnia 24 października 2018 r.</w:t>
      </w:r>
      <w:r>
        <w:br/>
        <w:t>o wynikach wyborów wójtów, burmistrzów i prezydentów miast</w:t>
      </w:r>
      <w:r>
        <w:br/>
        <w:t>na obszarze województwa dolnośląskiego</w:t>
      </w:r>
    </w:p>
    <w:p w:rsidR="00255146" w:rsidRDefault="00255146" w:rsidP="00255146">
      <w:pPr>
        <w:pStyle w:val="Tytu"/>
        <w:spacing w:line="276" w:lineRule="auto"/>
      </w:pPr>
    </w:p>
    <w:p w:rsidR="00255146" w:rsidRDefault="00255146" w:rsidP="00255146">
      <w:pPr>
        <w:pStyle w:val="Tytu"/>
        <w:spacing w:line="276" w:lineRule="auto"/>
      </w:pPr>
      <w:r>
        <w:t>[WYCIĄG]</w:t>
      </w:r>
    </w:p>
    <w:p w:rsidR="00255146" w:rsidRDefault="00255146" w:rsidP="00255146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2018 r. poz. 754, 1000 i 1349)</w:t>
      </w:r>
      <w:r>
        <w:rPr>
          <w:sz w:val="26"/>
          <w:szCs w:val="26"/>
        </w:rPr>
        <w:t xml:space="preserve"> </w:t>
      </w:r>
      <w:r>
        <w:rPr>
          <w:sz w:val="26"/>
        </w:rPr>
        <w:t xml:space="preserve">Komisarz Wyborczy we Wrocławiu I podaje do publicznej wiadomości wyniki </w:t>
      </w:r>
      <w:r>
        <w:rPr>
          <w:sz w:val="26"/>
          <w:szCs w:val="26"/>
        </w:rPr>
        <w:t>wyborów wójtów, burmistrzów i prezydentów miast</w:t>
      </w:r>
      <w:r>
        <w:t xml:space="preserve"> </w:t>
      </w:r>
      <w:r>
        <w:rPr>
          <w:sz w:val="26"/>
        </w:rPr>
        <w:t>na obszarze województwa dolnośląskiego, przeprowadzonych w dniu 21 października 2018 r.</w:t>
      </w:r>
    </w:p>
    <w:p w:rsidR="00255146" w:rsidRDefault="00255146" w:rsidP="00255146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</w:t>
      </w:r>
      <w:r>
        <w:rPr>
          <w:szCs w:val="20"/>
        </w:rPr>
        <w:br/>
        <w:t>Dane zbiorcze</w:t>
      </w:r>
    </w:p>
    <w:p w:rsidR="00255146" w:rsidRDefault="00255146" w:rsidP="00255146">
      <w:pPr>
        <w:spacing w:before="240" w:after="240" w:line="276" w:lineRule="auto"/>
        <w:jc w:val="center"/>
        <w:rPr>
          <w:b/>
          <w:sz w:val="26"/>
        </w:rPr>
      </w:pPr>
      <w:r>
        <w:rPr>
          <w:b/>
          <w:sz w:val="26"/>
        </w:rPr>
        <w:t>Rozdział 1.</w:t>
      </w:r>
      <w:r>
        <w:rPr>
          <w:b/>
          <w:sz w:val="26"/>
        </w:rPr>
        <w:br/>
        <w:t>Dane ogólne</w:t>
      </w:r>
    </w:p>
    <w:p w:rsidR="00255146" w:rsidRDefault="00255146" w:rsidP="00255146">
      <w:pPr>
        <w:spacing w:line="276" w:lineRule="auto"/>
        <w:ind w:left="426" w:hanging="426"/>
        <w:jc w:val="both"/>
      </w:pPr>
      <w:r w:rsidRPr="002C6311">
        <w:rPr>
          <w:sz w:val="26"/>
        </w:rPr>
        <w:t>1.</w:t>
      </w:r>
      <w:r>
        <w:rPr>
          <w:sz w:val="26"/>
        </w:rPr>
        <w:tab/>
      </w:r>
      <w:r w:rsidRPr="002C6311">
        <w:rPr>
          <w:sz w:val="26"/>
        </w:rPr>
        <w:t xml:space="preserve">Wybierano łącznie </w:t>
      </w:r>
      <w:r w:rsidRPr="002C6311">
        <w:rPr>
          <w:bCs/>
          <w:sz w:val="26"/>
        </w:rPr>
        <w:t>169</w:t>
      </w:r>
      <w:r w:rsidRPr="002C6311">
        <w:rPr>
          <w:sz w:val="26"/>
        </w:rPr>
        <w:t xml:space="preserve"> wójtów, burmistrzów i prezydentów miast spośród 505 kandydatów zgłoszonych przez 418 komitetów wyborczych, w tym w </w:t>
      </w:r>
      <w:r w:rsidRPr="002C6311">
        <w:rPr>
          <w:bCs/>
          <w:sz w:val="26"/>
        </w:rPr>
        <w:t>20</w:t>
      </w:r>
      <w:r w:rsidRPr="002C6311">
        <w:rPr>
          <w:sz w:val="26"/>
        </w:rPr>
        <w:t xml:space="preserve"> gminach i miastach, w których zarejestrowano tylko jednego kandydata.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2.</w:t>
      </w:r>
      <w:r>
        <w:rPr>
          <w:sz w:val="26"/>
        </w:rPr>
        <w:tab/>
      </w:r>
      <w:r w:rsidRPr="002C6311">
        <w:rPr>
          <w:sz w:val="26"/>
        </w:rPr>
        <w:t>Uprawnionych do głosowania było 2270933 osób, w tym 234 obywateli Unii Europejskiej niebędących obywatelami polskimi.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3.</w:t>
      </w:r>
      <w:r>
        <w:rPr>
          <w:sz w:val="26"/>
        </w:rPr>
        <w:tab/>
      </w:r>
      <w:r w:rsidRPr="002C6311">
        <w:rPr>
          <w:sz w:val="26"/>
        </w:rPr>
        <w:t>Karty do głosowania wydano 1206673 osobom, w tym 166 obywatelom Unii Europejskiej niebędącym obywatelami polskimi.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</w:r>
      <w:r w:rsidRPr="002C6311">
        <w:rPr>
          <w:sz w:val="26"/>
        </w:rPr>
        <w:t xml:space="preserve">W wyborach wzięło udział (oddało ważne karty do głosowania) 1205164 wyborców, to jest </w:t>
      </w:r>
      <w:r w:rsidRPr="002C6311">
        <w:rPr>
          <w:b/>
          <w:bCs/>
          <w:sz w:val="26"/>
        </w:rPr>
        <w:t>53,07%</w:t>
      </w:r>
      <w:r w:rsidRPr="002C6311">
        <w:rPr>
          <w:sz w:val="26"/>
        </w:rPr>
        <w:t xml:space="preserve">  uprawnionych do głosowania.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5.</w:t>
      </w:r>
      <w:r>
        <w:rPr>
          <w:sz w:val="26"/>
        </w:rPr>
        <w:tab/>
      </w:r>
      <w:r w:rsidRPr="002C6311">
        <w:rPr>
          <w:sz w:val="26"/>
        </w:rPr>
        <w:t xml:space="preserve">Głosów ważnych oddano 1191270, to jest </w:t>
      </w:r>
      <w:r w:rsidRPr="002C6311">
        <w:rPr>
          <w:b/>
          <w:bCs/>
          <w:sz w:val="26"/>
        </w:rPr>
        <w:t>98,85%</w:t>
      </w:r>
      <w:r w:rsidRPr="002C6311">
        <w:rPr>
          <w:sz w:val="26"/>
        </w:rPr>
        <w:t xml:space="preserve"> ogólnej liczby głosów oddanych.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6.</w:t>
      </w:r>
      <w:r>
        <w:rPr>
          <w:sz w:val="26"/>
        </w:rPr>
        <w:tab/>
      </w:r>
      <w:r w:rsidRPr="002C6311">
        <w:rPr>
          <w:sz w:val="26"/>
        </w:rPr>
        <w:t xml:space="preserve">Głosów nieważnych oddano 13894, to jest </w:t>
      </w:r>
      <w:r w:rsidRPr="002C6311">
        <w:rPr>
          <w:b/>
          <w:bCs/>
          <w:sz w:val="26"/>
        </w:rPr>
        <w:t>1,15%</w:t>
      </w:r>
      <w:r w:rsidRPr="002C6311">
        <w:rPr>
          <w:sz w:val="26"/>
        </w:rPr>
        <w:t xml:space="preserve">  ogólnej liczby głosów oddanych,</w:t>
      </w:r>
      <w:r w:rsidRPr="002C6311">
        <w:rPr>
          <w:color w:val="000000"/>
          <w:sz w:val="26"/>
        </w:rPr>
        <w:t xml:space="preserve"> z tego głosów nieważnych z powodu:</w:t>
      </w:r>
    </w:p>
    <w:p w:rsidR="00255146" w:rsidRDefault="00255146" w:rsidP="00255146">
      <w:pPr>
        <w:tabs>
          <w:tab w:val="left" w:pos="851"/>
        </w:tabs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ab/>
        <w:t xml:space="preserve">postawienia znaku „X” obok nazwiska dwóch lub większej liczby kandydatów albo postawienia znaku „X” jednocześnie za i przeciw wyborowi kandydata oddano 4198, to jest </w:t>
      </w:r>
      <w:r>
        <w:rPr>
          <w:b/>
          <w:bCs/>
          <w:color w:val="000000"/>
          <w:sz w:val="26"/>
          <w:szCs w:val="26"/>
        </w:rPr>
        <w:t>30,21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nieważnych,</w:t>
      </w:r>
    </w:p>
    <w:p w:rsidR="00255146" w:rsidRDefault="00255146" w:rsidP="00255146">
      <w:pPr>
        <w:tabs>
          <w:tab w:val="left" w:pos="851"/>
        </w:tabs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ab/>
        <w:t xml:space="preserve">niepostawienia znaku „X” obok nazwiska żadnego kandydata albo niepostawienia znaku „X” ani za ani przeciw wyborowi kandydata oddano 9696, to jest </w:t>
      </w:r>
      <w:r>
        <w:rPr>
          <w:b/>
          <w:bCs/>
          <w:color w:val="000000"/>
          <w:sz w:val="26"/>
          <w:szCs w:val="26"/>
        </w:rPr>
        <w:t>69,79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nieważnych,</w:t>
      </w:r>
    </w:p>
    <w:p w:rsidR="00255146" w:rsidRDefault="00255146" w:rsidP="00255146">
      <w:pPr>
        <w:pStyle w:val="Akapitzlist"/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color w:val="000000"/>
          <w:sz w:val="26"/>
          <w:szCs w:val="26"/>
        </w:rPr>
        <w:t>0,00%</w:t>
      </w:r>
      <w:r>
        <w:rPr>
          <w:color w:val="000000"/>
          <w:sz w:val="26"/>
          <w:szCs w:val="26"/>
        </w:rPr>
        <w:t xml:space="preserve">  ogólnej liczby głosów nieważnych.</w:t>
      </w:r>
    </w:p>
    <w:p w:rsidR="00255146" w:rsidRDefault="00255146" w:rsidP="00255146">
      <w:pPr>
        <w:spacing w:before="240" w:after="240" w:line="276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lastRenderedPageBreak/>
        <w:t>Rozdział 2.</w:t>
      </w:r>
      <w:r>
        <w:rPr>
          <w:b/>
          <w:bCs/>
          <w:sz w:val="26"/>
        </w:rPr>
        <w:br/>
        <w:t xml:space="preserve">Wyniki wyborów 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1.</w:t>
      </w:r>
      <w:r>
        <w:rPr>
          <w:sz w:val="26"/>
        </w:rPr>
        <w:tab/>
        <w:t>Wybierano łącznie 169 wójtów, burmistrzów i prezydentów miast, z czego:</w:t>
      </w:r>
    </w:p>
    <w:p w:rsidR="00255146" w:rsidRDefault="00255146" w:rsidP="00255146">
      <w:pPr>
        <w:tabs>
          <w:tab w:val="left" w:pos="851"/>
        </w:tabs>
        <w:spacing w:line="276" w:lineRule="auto"/>
        <w:ind w:left="851" w:hanging="425"/>
      </w:pPr>
      <w:r>
        <w:rPr>
          <w:sz w:val="26"/>
        </w:rPr>
        <w:t>1) 139 wójtów, burmistrzów i prezydentów miast w gminach do 20 tys. mieszkańców;</w:t>
      </w:r>
    </w:p>
    <w:p w:rsidR="00255146" w:rsidRDefault="00255146" w:rsidP="00255146">
      <w:pPr>
        <w:tabs>
          <w:tab w:val="left" w:pos="851"/>
        </w:tabs>
        <w:spacing w:line="276" w:lineRule="auto"/>
        <w:ind w:left="851" w:hanging="425"/>
        <w:rPr>
          <w:sz w:val="26"/>
        </w:rPr>
      </w:pPr>
      <w:r>
        <w:rPr>
          <w:sz w:val="26"/>
        </w:rPr>
        <w:t>2) 30 burmistrzów i prezydentów miast w gminach powyżej 20 tys. mieszkańców.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2.</w:t>
      </w:r>
      <w:r>
        <w:rPr>
          <w:sz w:val="26"/>
        </w:rPr>
        <w:tab/>
        <w:t>Wybrano łącznie 124 wójtów, burmistrzów i prezydentów miast, z czego:</w:t>
      </w:r>
    </w:p>
    <w:p w:rsidR="00255146" w:rsidRDefault="00255146" w:rsidP="00255146">
      <w:pPr>
        <w:tabs>
          <w:tab w:val="left" w:pos="851"/>
        </w:tabs>
        <w:spacing w:line="276" w:lineRule="auto"/>
        <w:ind w:left="851" w:hanging="425"/>
        <w:jc w:val="both"/>
      </w:pPr>
      <w:r>
        <w:rPr>
          <w:sz w:val="26"/>
        </w:rPr>
        <w:t>1) 105 wójtów i burmistrzów w gminach do 20 tys. mieszkańców;</w:t>
      </w:r>
    </w:p>
    <w:p w:rsidR="00255146" w:rsidRDefault="00255146" w:rsidP="00255146">
      <w:pPr>
        <w:tabs>
          <w:tab w:val="left" w:pos="851"/>
        </w:tabs>
        <w:spacing w:line="276" w:lineRule="auto"/>
        <w:ind w:left="851" w:hanging="425"/>
      </w:pPr>
      <w:r>
        <w:rPr>
          <w:sz w:val="26"/>
        </w:rPr>
        <w:t>2) 19 burmistrzów i prezydentów miast w gminach powyżej 20 tys. mieszkańców.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3.</w:t>
      </w:r>
      <w:r>
        <w:rPr>
          <w:sz w:val="26"/>
        </w:rPr>
        <w:tab/>
        <w:t>Nie wybrano 45 wójtów, burmistrzów i prezydentów miast z następujących powodów:</w:t>
      </w:r>
    </w:p>
    <w:p w:rsidR="00255146" w:rsidRDefault="00255146" w:rsidP="00255146">
      <w:pPr>
        <w:pStyle w:val="Tekstpodstawowywcity"/>
        <w:tabs>
          <w:tab w:val="left" w:pos="851"/>
        </w:tabs>
        <w:spacing w:line="276" w:lineRule="auto"/>
        <w:ind w:left="907" w:hanging="454"/>
        <w:jc w:val="both"/>
      </w:pPr>
      <w:r>
        <w:t>1)</w:t>
      </w:r>
      <w:r>
        <w:tab/>
        <w:t>w 45 gminach i miastach żaden z kandydatów na wójta, burmistrza lub prezydenta miasta nie otrzymał więcej niż połowy ważnie oddanych głosów, z czego:</w:t>
      </w:r>
    </w:p>
    <w:p w:rsidR="00255146" w:rsidRDefault="00255146" w:rsidP="00255146">
      <w:pPr>
        <w:spacing w:line="276" w:lineRule="auto"/>
        <w:ind w:left="1247" w:hanging="283"/>
      </w:pPr>
      <w:r>
        <w:rPr>
          <w:sz w:val="26"/>
        </w:rPr>
        <w:t>a) w 34 gminach do 20 tys. mieszkańców,</w:t>
      </w:r>
    </w:p>
    <w:p w:rsidR="00255146" w:rsidRDefault="00255146" w:rsidP="00255146">
      <w:pPr>
        <w:pStyle w:val="Tekstpodstawowywcity"/>
        <w:tabs>
          <w:tab w:val="left" w:pos="851"/>
          <w:tab w:val="left" w:pos="1414"/>
        </w:tabs>
        <w:spacing w:line="276" w:lineRule="auto"/>
        <w:ind w:left="1417" w:hanging="454"/>
        <w:jc w:val="both"/>
      </w:pPr>
      <w:r>
        <w:t>b) w 11 gminach powyżej 20 tys. mieszkańców;</w:t>
      </w:r>
    </w:p>
    <w:p w:rsidR="00255146" w:rsidRDefault="00255146" w:rsidP="00255146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</w:r>
      <w:r>
        <w:rPr>
          <w:bCs/>
          <w:sz w:val="26"/>
        </w:rPr>
        <w:t>W następujących gminach i miastach</w:t>
      </w:r>
      <w:r>
        <w:rPr>
          <w:sz w:val="26"/>
        </w:rPr>
        <w:t xml:space="preserve">, o których mowa w pkt 3 </w:t>
      </w:r>
      <w:proofErr w:type="spellStart"/>
      <w:r>
        <w:rPr>
          <w:sz w:val="26"/>
        </w:rPr>
        <w:t>ppkt</w:t>
      </w:r>
      <w:proofErr w:type="spellEnd"/>
      <w:r>
        <w:rPr>
          <w:sz w:val="26"/>
        </w:rPr>
        <w:t xml:space="preserve"> 1, zgodnie z art. 473 § 2 Kodeksu wyborczego, </w:t>
      </w:r>
      <w:r>
        <w:rPr>
          <w:bCs/>
          <w:sz w:val="26"/>
        </w:rPr>
        <w:t>w dniu 4 listopada 2018 r. zostanie przeprowadzone ponowne głosowanie: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1) Miasto Bielawa – powiat dzierżoniowski;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2) Miasto i Gmina Bierutów – powiat oleśnicki;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3) Miasto i Gmina Bogatynia – powiat zgorzelecki;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4) Miasto Boguszów-Gorce – powiat wałbrzyski;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5) Gmina Brzeg Dolny – powiat wołowski;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6) Gmina Chocianów – powiat polkowicki;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7) Gmina Długołęka – powiat wrocławski;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8) Miasto i Gmina Jelcz-Laskowice – powiat oławski;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9) Miasto Jelenia Góra;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10) Gmina Jerzmanowa – powiat głogowski;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11) Gmina Miejska Kamienna Góra – powiat kamiennogórski;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12) Gmina Kąty Wrocławskie – powiat wrocławski;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13) Gmina Kostomłoty – powiat średzki;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14) Gmina Miejska Kowary – powiat jeleniogórski;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15) Gmina Krotoszyce – powiat legnicki;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16) Gmina Kunice – powiat legnicki;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17) Gmina Lądek-Zdrój – powiat kłodzki;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18) Miasto Legnica;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19) Gmina Legnickie Pole – powiat legnicki;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20) Gmina Leśna – powiat lubański;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21) Gmina Lubań – powiat lubański;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22) Gmina Lubawka – powiat kamiennogórski;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23) Gmina i Miasto Lwówek Śląski – powiat lwówecki;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24) Gmina Łagiewniki – powiat dzierżoniowski;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25) Gmina Marcinowice – powiat świdnicki;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26) Gmina Mieroszów – powiat wałbrzyski;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27) Gmina Milicz – powiat milicki;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lastRenderedPageBreak/>
        <w:t>28) Gmina Niemcza – powiat dzierżoniowski;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29) Gmina Nowa Ruda – powiat kłodzki;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30) Gmina Miejska Piechowice – powiat jeleniogórski;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31) Miasto Piława Górna – powiat dzierżoniowski;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32) Miasto Polanica-Zdrój – powiat kłodzki;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33) Gmina Polkowice – powiat polkowicki;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34) Miasto i Gmina Syców – powiat oleśnicki;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35) Miasto Szczawno-Zdrój – powiat wałbrzyski;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36) Miasto Szklarska Poręba – powiat jeleniogórski;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37) Gmina Świdnica – powiat świdnicki;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38) Miasto Świebodzice – powiat świdnicki;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39) Gmina Udanin – powiat średzki;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40) Gmina Wąsosz – powiat górowski;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41) Gmina i Miasto Węgliniec – powiat zgorzelecki;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42) Gmina Wołów – powiat wołowski;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43) Gmina Zagrodno – powiat złotoryjski;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44) Gmina Złotoryja – powiat złotoryjski;</w:t>
      </w:r>
    </w:p>
    <w:p w:rsidR="00255146" w:rsidRDefault="00255146" w:rsidP="00255146">
      <w:pPr>
        <w:spacing w:line="276" w:lineRule="auto"/>
        <w:ind w:left="567"/>
        <w:jc w:val="both"/>
      </w:pPr>
      <w:r>
        <w:rPr>
          <w:sz w:val="26"/>
        </w:rPr>
        <w:t>45) Miasto Złotoryja – powiat złotoryjski.</w:t>
      </w:r>
    </w:p>
    <w:p w:rsidR="00255146" w:rsidRDefault="00255146" w:rsidP="00255146">
      <w:pPr>
        <w:spacing w:line="276" w:lineRule="auto"/>
        <w:ind w:left="567"/>
        <w:jc w:val="both"/>
      </w:pPr>
    </w:p>
    <w:p w:rsidR="00255146" w:rsidRDefault="00255146" w:rsidP="00255146">
      <w:pPr>
        <w:spacing w:line="276" w:lineRule="auto"/>
        <w:ind w:left="285" w:hanging="303"/>
        <w:jc w:val="both"/>
        <w:rPr>
          <w:sz w:val="26"/>
        </w:rPr>
      </w:pPr>
    </w:p>
    <w:p w:rsidR="00255146" w:rsidRDefault="00255146" w:rsidP="00255146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II</w:t>
      </w:r>
      <w:r>
        <w:rPr>
          <w:szCs w:val="20"/>
        </w:rPr>
        <w:br/>
        <w:t>Szczegółowe wyniki wyborów</w:t>
      </w:r>
    </w:p>
    <w:p w:rsidR="00255146" w:rsidRDefault="00255146" w:rsidP="00255146">
      <w:pPr>
        <w:spacing w:before="240" w:line="276" w:lineRule="auto"/>
        <w:jc w:val="center"/>
        <w:rPr>
          <w:bCs/>
          <w:sz w:val="26"/>
        </w:rPr>
      </w:pPr>
      <w:r>
        <w:rPr>
          <w:b/>
          <w:bCs/>
          <w:sz w:val="26"/>
        </w:rPr>
        <w:t>Rozdział 35.</w:t>
      </w:r>
      <w:r>
        <w:rPr>
          <w:b/>
          <w:bCs/>
          <w:sz w:val="26"/>
        </w:rPr>
        <w:br/>
      </w:r>
      <w:r>
        <w:rPr>
          <w:b/>
          <w:sz w:val="26"/>
        </w:rPr>
        <w:t>Wybory Wójta Gminy Janowice Wielkie</w:t>
      </w:r>
      <w:r>
        <w:rPr>
          <w:b/>
          <w:sz w:val="26"/>
        </w:rPr>
        <w:br/>
      </w:r>
    </w:p>
    <w:p w:rsidR="00255146" w:rsidRDefault="00255146" w:rsidP="00255146">
      <w:pPr>
        <w:pStyle w:val="Tekstpodstawowy"/>
        <w:spacing w:after="0" w:line="276" w:lineRule="auto"/>
        <w:ind w:left="283" w:hanging="283"/>
        <w:jc w:val="both"/>
      </w:pPr>
      <w:r>
        <w:rPr>
          <w:bCs/>
          <w:sz w:val="26"/>
        </w:rPr>
        <w:t>1.</w:t>
      </w:r>
      <w:r>
        <w:rPr>
          <w:bCs/>
          <w:sz w:val="26"/>
        </w:rPr>
        <w:tab/>
      </w:r>
      <w:r>
        <w:rPr>
          <w:sz w:val="26"/>
          <w:szCs w:val="26"/>
        </w:rPr>
        <w:t>Wyboru dokonano, ponieważ w wyborach spośród 2 kandydatów, wymaganą liczbę głosów uzyskał KOWALSKI Kamil Daniel zgłoszony przez KWW KAMILA KOWALSKIEGO.</w:t>
      </w:r>
    </w:p>
    <w:p w:rsidR="00255146" w:rsidRDefault="00255146" w:rsidP="00255146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  <w:t>Liczba osób uprawnionych do głosowania wynosiła 3367.</w:t>
      </w:r>
    </w:p>
    <w:p w:rsidR="00255146" w:rsidRDefault="00255146" w:rsidP="00255146">
      <w:pPr>
        <w:spacing w:line="276" w:lineRule="auto"/>
        <w:ind w:left="283" w:hanging="283"/>
        <w:jc w:val="both"/>
      </w:pPr>
      <w:r>
        <w:rPr>
          <w:bCs/>
          <w:sz w:val="26"/>
        </w:rPr>
        <w:t>3.</w:t>
      </w:r>
      <w:r>
        <w:rPr>
          <w:bCs/>
          <w:sz w:val="26"/>
        </w:rPr>
        <w:tab/>
      </w:r>
      <w:r>
        <w:rPr>
          <w:sz w:val="26"/>
          <w:szCs w:val="26"/>
        </w:rPr>
        <w:t>Karty do głosowania wydano 1814 osobom.</w:t>
      </w:r>
    </w:p>
    <w:p w:rsidR="00255146" w:rsidRDefault="00255146" w:rsidP="00255146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4.</w:t>
      </w:r>
      <w:r>
        <w:rPr>
          <w:bCs/>
          <w:sz w:val="26"/>
        </w:rPr>
        <w:tab/>
        <w:t xml:space="preserve">W wyborach wzięło udział (oddało ważne karty do głosowania) 1814 wyborców, co stanowi </w:t>
      </w:r>
      <w:r>
        <w:rPr>
          <w:b/>
          <w:bCs/>
          <w:sz w:val="26"/>
        </w:rPr>
        <w:t>53,88%</w:t>
      </w:r>
      <w:r>
        <w:rPr>
          <w:bCs/>
          <w:sz w:val="26"/>
        </w:rPr>
        <w:t xml:space="preserve"> uprawnionych do głosowania.</w:t>
      </w:r>
    </w:p>
    <w:p w:rsidR="00255146" w:rsidRDefault="00255146" w:rsidP="00255146">
      <w:pPr>
        <w:spacing w:line="276" w:lineRule="auto"/>
        <w:ind w:left="283" w:hanging="283"/>
        <w:jc w:val="both"/>
      </w:pPr>
      <w:r>
        <w:rPr>
          <w:bCs/>
          <w:sz w:val="26"/>
        </w:rPr>
        <w:t>5.</w:t>
      </w:r>
      <w:r>
        <w:rPr>
          <w:bCs/>
          <w:sz w:val="26"/>
        </w:rPr>
        <w:tab/>
        <w:t>Wybrany kandydat uzyskał 984 głosy ważne.</w:t>
      </w:r>
    </w:p>
    <w:p w:rsidR="00255146" w:rsidRDefault="00255146" w:rsidP="00255146">
      <w:pPr>
        <w:spacing w:line="276" w:lineRule="auto"/>
        <w:jc w:val="both"/>
        <w:rPr>
          <w:bCs/>
          <w:sz w:val="26"/>
        </w:rPr>
      </w:pPr>
    </w:p>
    <w:tbl>
      <w:tblPr>
        <w:tblW w:w="9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5668"/>
      </w:tblGrid>
      <w:tr w:rsidR="00255146" w:rsidTr="00945E82">
        <w:trPr>
          <w:cantSplit/>
        </w:trPr>
        <w:tc>
          <w:tcPr>
            <w:tcW w:w="3975" w:type="dxa"/>
            <w:shd w:val="clear" w:color="auto" w:fill="auto"/>
          </w:tcPr>
          <w:p w:rsidR="00255146" w:rsidRDefault="00255146" w:rsidP="00945E82">
            <w:pPr>
              <w:pStyle w:val="Zawartotabeli"/>
            </w:pPr>
          </w:p>
          <w:p w:rsidR="00255146" w:rsidRDefault="00255146" w:rsidP="00945E82">
            <w:pPr>
              <w:pStyle w:val="Zawartotabeli"/>
            </w:pPr>
          </w:p>
          <w:p w:rsidR="00255146" w:rsidRDefault="00255146" w:rsidP="00945E82">
            <w:pPr>
              <w:pStyle w:val="Zawartotabeli"/>
            </w:pPr>
          </w:p>
          <w:p w:rsidR="00255146" w:rsidRDefault="00255146" w:rsidP="00945E82">
            <w:pPr>
              <w:pStyle w:val="Zawartotabeli"/>
            </w:pPr>
          </w:p>
          <w:p w:rsidR="00255146" w:rsidRDefault="00255146" w:rsidP="00945E82">
            <w:pPr>
              <w:pStyle w:val="Zawartotabeli"/>
            </w:pPr>
          </w:p>
          <w:p w:rsidR="00255146" w:rsidRDefault="00255146" w:rsidP="00945E82">
            <w:pPr>
              <w:pStyle w:val="Zawartotabeli"/>
            </w:pPr>
          </w:p>
          <w:p w:rsidR="00255146" w:rsidRDefault="00255146" w:rsidP="00945E82">
            <w:pPr>
              <w:pStyle w:val="Zawartotabeli"/>
            </w:pPr>
          </w:p>
          <w:p w:rsidR="00255146" w:rsidRDefault="00255146" w:rsidP="00945E82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ind w:left="1188" w:firstLine="2142"/>
              <w:rPr>
                <w:sz w:val="12"/>
              </w:rPr>
            </w:pPr>
          </w:p>
          <w:p w:rsidR="00255146" w:rsidRDefault="00255146" w:rsidP="00945E82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ind w:left="1188" w:firstLine="2142"/>
              <w:rPr>
                <w:sz w:val="12"/>
              </w:rPr>
            </w:pPr>
          </w:p>
          <w:p w:rsidR="00255146" w:rsidRDefault="00255146" w:rsidP="00945E82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jc w:val="right"/>
              <w:rPr>
                <w:sz w:val="12"/>
              </w:rPr>
            </w:pPr>
          </w:p>
          <w:p w:rsidR="00255146" w:rsidRDefault="00255146" w:rsidP="00945E82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jc w:val="right"/>
            </w:pPr>
          </w:p>
        </w:tc>
        <w:tc>
          <w:tcPr>
            <w:tcW w:w="5668" w:type="dxa"/>
            <w:shd w:val="clear" w:color="auto" w:fill="auto"/>
          </w:tcPr>
          <w:p w:rsidR="00255146" w:rsidRDefault="00255146" w:rsidP="00945E82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  <w:rPr>
                <w:sz w:val="26"/>
              </w:rPr>
            </w:pPr>
          </w:p>
          <w:p w:rsidR="00255146" w:rsidRDefault="00255146" w:rsidP="00945E82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</w:pPr>
            <w:r>
              <w:rPr>
                <w:sz w:val="26"/>
              </w:rPr>
              <w:t>Komisarz Wyborczy</w:t>
            </w:r>
          </w:p>
          <w:p w:rsidR="00255146" w:rsidRDefault="00255146" w:rsidP="00945E82">
            <w:pPr>
              <w:pStyle w:val="Nagwek4"/>
              <w:tabs>
                <w:tab w:val="left" w:pos="7110"/>
              </w:tabs>
              <w:spacing w:line="276" w:lineRule="auto"/>
            </w:pPr>
            <w:r>
              <w:t>we Wrocławiu I</w:t>
            </w:r>
          </w:p>
          <w:p w:rsidR="00255146" w:rsidRDefault="00255146" w:rsidP="00945E82">
            <w:pPr>
              <w:tabs>
                <w:tab w:val="left" w:pos="270"/>
                <w:tab w:val="left" w:pos="2790"/>
                <w:tab w:val="left" w:pos="6840"/>
              </w:tabs>
              <w:spacing w:after="240" w:line="276" w:lineRule="auto"/>
              <w:jc w:val="center"/>
            </w:pPr>
            <w:r>
              <w:rPr>
                <w:sz w:val="26"/>
              </w:rPr>
              <w:t>/-/ Marcin Sosiński</w:t>
            </w:r>
          </w:p>
        </w:tc>
      </w:tr>
    </w:tbl>
    <w:p w:rsidR="006521DD" w:rsidRDefault="006521DD"/>
    <w:sectPr w:rsidR="006521DD" w:rsidSect="00255146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46"/>
    <w:rsid w:val="00255146"/>
    <w:rsid w:val="004C5DA3"/>
    <w:rsid w:val="006521DD"/>
    <w:rsid w:val="00BA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24C17-9CAB-4A44-B0C0-E82A132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146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255146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qFormat/>
    <w:rsid w:val="00255146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55146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255146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character" w:customStyle="1" w:styleId="TekstpodstawowyZnak">
    <w:name w:val="Tekst podstawowy Znak"/>
    <w:link w:val="Tekstpodstawowy"/>
    <w:qFormat/>
    <w:rsid w:val="00255146"/>
    <w:rPr>
      <w:sz w:val="18"/>
    </w:rPr>
  </w:style>
  <w:style w:type="paragraph" w:styleId="Tekstpodstawowy">
    <w:name w:val="Body Text"/>
    <w:basedOn w:val="Normalny"/>
    <w:link w:val="TekstpodstawowyZnak"/>
    <w:rsid w:val="00255146"/>
    <w:pPr>
      <w:spacing w:after="120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255146"/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Tytu">
    <w:name w:val="Title"/>
    <w:basedOn w:val="Normalny"/>
    <w:link w:val="TytuZnak"/>
    <w:qFormat/>
    <w:rsid w:val="00255146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255146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55146"/>
    <w:pPr>
      <w:tabs>
        <w:tab w:val="left" w:pos="270"/>
        <w:tab w:val="left" w:pos="2790"/>
      </w:tabs>
      <w:ind w:left="270" w:hanging="270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5146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55146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255146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5DA3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DA3"/>
    <w:rPr>
      <w:rFonts w:ascii="Segoe UI" w:eastAsia="Times New Roman" w:hAnsi="Segoe UI" w:cs="Segoe UI"/>
      <w:color w:val="00000A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Perwenis</dc:creator>
  <cp:keywords/>
  <dc:description/>
  <cp:lastModifiedBy>MiloszK</cp:lastModifiedBy>
  <cp:revision>2</cp:revision>
  <cp:lastPrinted>2018-10-29T06:41:00Z</cp:lastPrinted>
  <dcterms:created xsi:type="dcterms:W3CDTF">2018-10-29T06:42:00Z</dcterms:created>
  <dcterms:modified xsi:type="dcterms:W3CDTF">2018-10-29T06:42:00Z</dcterms:modified>
</cp:coreProperties>
</file>