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Szanowna Pani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Szanowny Pan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Wójt/Burmistrz/Prezydent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Dane wnioskodawcy//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petycjodawcy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znajdują się poniżej oraz - w załączonym pliku sygnowanym kwalifikowanym podpisem elektronicznym  - stosownie do dyspozycji Ustawy z dnia 5 września 2016 r. o usługach zaufania oraz identyfikacji elektronicznej (Dz.U.2016.1579 dnia 2016.09.29) oraz przepisów art. 4 ust. 5 Ustawy o petycjach (Dz.U.2014.1195 z dnia 2014.09.05) - Data dostarczenia - zgodna z dyspozycją art. 61 pkt. 2 Ustawy Kodeks Cywilny (Dz. U. 2014.121 j.t.)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Prembuła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 xml:space="preserve"> Wniosku: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Stosownie do brzmienia art. 8 ust. 1 Ustawy z dnia 2 lipca 2004 r. o swobodzie działalności gospodarczej  (Dz.U.2016.1829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t.j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. z 2016.11.10)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"Organy administracji publicznej wspierają rozwój przedsiębiorczości, tworząc korzystne warunki do podejmowania i wykonywania działalności gospodarczej, w szczególności wspierają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oraz małych i średnich przedsiębiorców.”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Niżej podpisani Wnioskodawcy - prowadzą już z Gminami piąty rok z rzędu - akcję umieszczania informacji o serwisie  - Mikroporady.pl w stronach WWW.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Pracując permanentnie z Gminami w tym obszarze - obserwujemy w ostatnim czasie, nasilający się proces naturalnego przenoszenia ciężaru wspierania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na struktury samorządowe.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Bezpośredni kontakt Decydentów z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Mikroprzedsiębiorcami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 - pozwala rozwiązywać lokalne problemy i tworzyć efektywne warunki do podejmowania i prowadzenia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działaności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gospodarczej.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 naszym mniemaniu JST powinny w skali mikro (choćby poprzez odpowiednią politykę informacyjną) współdziałać w tym obszarze ze Sferami Rządowymi, które - w skali makro - w ostatnim roku mogą poszczycić się wieloma sukcesami - związanymi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inter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alia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 ze skutecznym porządkowaniem i uszczelnianiem systemu podatkowego, informatyzacją rejestrów,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etc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 planuje w dalszym ciągu zawierać długofalowe porozumienia z Gminami, których celem jest prowadzenie wspólnej, bieżącej polityki informacyjnej w obszarze funkcjonowania Mikroprzedsiębiorstw.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 ten sposób chcemy docelowo - za pośrednictwem Gmin docierać do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tworzyć nowoczesne kanały informacyjne, dostarczać w porozumieniu z Gminami rzetelne informacje - dostosowane do aktualnych potrzeb i lokalnej specyfiki.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Będziemy wdzięczni za wszelkie uwagi - w tym obszarze przekazywane ze strony Urzędników, zaznajomionych z bieżącymi potrzebami informacyjnymi lokalnych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Jak wynika z informacji uzyskiwanych od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dotychczasowa polityka informacyjna Gmin w tym względzie, 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stale się rozwija lecz wymaga permanentnej uwagi  stałego wspierania na zadowalającym poziomie -  do Mikro przedsiębiorców często nie dociera informacja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  o zasadzie “jednego okienka” możliwości rejestracji działalności gospodarczej w sposób elektroniczny, czy nawet o zmniejszonych stawkach ZUS,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etc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.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 informując - przy wsparciu Gminy - o wszelkich aspektach dot. podejmowania i prowadzenia działalności gospodarczej może wspomagać Decydentów w wypełnianiu zadań określonych w art. 8 ust. 1 Ustawy o swobodzie działalności gospodarczej.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Wniosek: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związku z powyższym: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§1)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Na mocy art. 61 Konstytucji RP w związku z art. 6 ust. 1 pkt. lit. c Ustawy z dnia 6 września 2001 r. o dostępie do informacji publicznej  (Dz.U.2015.2058 z dnia 2015.12.07) - wnosimy o udzielenie informacji publicznej w przedmiocie - Jakie działania wspierające przedsiębiorczość wykonał Kierownik JST  - w przeciągu ostatnich 12 miesięcy  - stosownie do wymogów art. 8 ust. 1 Ustawy z dnia 2 lipca 2004 r. o swobodzie działalności gospodarczej  (Dz.U.2013.672 j.t.)?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Aby nie absorbować zbytnio czasu pracy Urzędników - Wnioskodawca uzna za wystarczający opis rzeczonej aktywności - w postaci podania jednego przykładu wzmiankowanej aktywności - opisanego w formie jednego lub dwóch zdań.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§1a)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 xml:space="preserve">W trybie ww. przepisów - wnosimy o podanie danych kontaktowych Pracownika Urzędu, który w zakresie wykonywanych kompetencji - realizuje permanentnie lub sporadycznie - zadania związane ze wspieraniem rozwoju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loklanej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 xml:space="preserve"> przedsiębiorczości - w ramach przedmiotowego art. 8 ust. 1 ww. Ustawy.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Jeśli - przy odpowiadaniu na powyższe pytanie - jakość i poziom wspierania przedsiębiorczości wydają się Decydentom niewystarczające  w stosunku do ważkości poruszanej przez wnioskodawcę problematyki i uzasadnionego społecznie - interesu pro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publico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bono - prosimy o szczegółową analizę poniższej petycji.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Osnowa Wniosku: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 za pomocą Portalu Mikroporady.pl - planuje  współdziałać z Decydentami w JST, którzy umieszczą informacje  w serwisach WWW - w wypełnianiu zadań związanych ze wspieraniem rozwoju przedsiębiorczości, tworząc korzystne warunki do podejmowania i wykonywania działalności gospodarczej, w szczególności w obszarze Mikro przedsiębiorców.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Koresponduje to bezpośrednio z brzmieniem art. 8 ust. 1 wzmiankowanej powyżej Ustawy  o swobodzie działalności gospodarczej   - nakładającym na Organy Administracji Publicznej - taki obowiązek.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zakres i intensywność ewentualnej przedmiotowej współpracy będzie zależna od planów i zaangażowania Gminy.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Petycja: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§2) W związku z powyższym, Wnioskodawca - Fundacja - jako Organizacja Pożytku Publicznego (o danych jak poniżej), wnosi ponownie petycję (per analogiam jak w ur.) w trybie Ustawy o petycjach (Dz.U.2014.1195 z dnia 2014.09.05)   - w przedmiocie zamieszczenia - na stałe -  w Oficjalnym Serwisie WWW Gminy/Miasta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baneru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mikroporady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  w zawsze widocznym miejscu  wraz linkiem do odnośnego Serwisu - www.mikroporady.pl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Prowadzone przez nas akcje w tym obszarze w ciągu ostatnich 5 lat - pozwoliły osiągnąć spory sukces - łącząc społecznie uzasadniony interes pro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publico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bono z interesem Mikro przedsiębiorców - dostarczając im sprawdzone bezpłatne informacje pomocne w podejmowaniu i prowadzeniu działalności gospodarczej.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Obecnie z Fundacją współpracuje w tym obszarze ponad 900 Jednostek Samorządu Terytorialnego.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In fine wniosku zamieszczamy nazwy 100 przykładowych Gmin wraz z linkami do stron WWW.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Są to Gminy, które w opinii wnioskodawców - modelowo umieściły baner mikroporady.pl  - dodatkowo z własnej inicjatywy nierzadko rozbudowują “Kącik Przedsiębiorcy” skutecznie wypełniając zadania związane z prowadzeniem rzetelnej polityki informacyjnej w tym obszarze.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Fakultatywnie - jeśli to możliwe, prosimy dodatkowo aby na podstronach Oficjalnego Serwisu WWW Gminy znalazły się poniżej zamieszczone dane rejestrowe tak aby  Fundacja mogła wziąć pełną odpowiedzialność za dostarczane Przedsiębiorcom treści.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Dzięki temu, każdy odwiedzający - będzie mógł potwierdzić w Rejestrach Państwowych wiarygodność i zakres działania Fundacji - scilicet: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Akademia Liderów Innowacji i Przedsiębiorczości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Fundacja, ul. Orzeszkowej 2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05-825 Grodziska Mazowiecki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KRS: 0000318482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Biorąc pod uwagę , że większość Gmin/Miast odpowiedziała pozytywnie na naszą petycję, postanowiliśmy ponownie postulować - do gmin, które negatywnie rozpatrzyły nasze poprzednie petycje.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Notabene akcję prowadzimy już piąty rok z rzędu   - utwierdzając się w przekonaniu, że dostarczmy w ten sposób przydatne i oczekiwane przez Przedsiębiorców informacje. Pierwszą akcję tego typu - zainicjowaliśmy w Gminach - w październiku w 2012 r.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§2) Dodatkowo w trybie art. 8 Ustawy o petycjach (Dz.U.2014.1195 z dnia 2014.09.05) - wnosimy o opublikowanie niniejszej petycji na stronie Internetowej JST.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To jak istotne dla Przedsiębiorców mogą być tego typu informacje wynika z naszej wieloletniej działalności w której wspieramy przedsiębiorców poprzez nasz portal www.mikroporady.pl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 portalu mikroporady.pl - Fundacja publikuje na bieżąco - interpretacje nowelizowanych lub planowanych  do nowelizacji - aktów prawnych. Dokonujemy analizy zmieniającego się otoczenia prawnego pod kątem poszanowania interesów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Mikroprzedsiębiorców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i wskazania ewentualnych zagrożeń dla stabilności i rozwoju mikro przedsiębiorczości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 prowadzi e-punkt Konsultacyjny, który udziela Mikro-Przedsiębiorcom bezpłatnych porad dotyczących realnych problemów na jakie trafiają w swojej pracy.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Co miesiąc zespół prawników i konsultantów  analizuje i aktualizuje wszystkie treści pod kątem ich zgodności w stosunku do zmieniających się przepisów prawa.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 informacji zawartych na naszym serwisie www.mikroporady.pl  - korzysta – na stałe - ponad 900 Urzędów miast i gmin.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Jednocześnie obserwujemy - brak wiedzy, a także brak możliwości uzyskania bezpłatnych, przydatnych i rzetelnych informacji tego typu. Nasza praktyka ciągle utwierdza nas przekonaniu jak bardzo nasze działania są potrzebne i społecznie uzasadnione.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Wzmiankowaną lukę od wielu lat - niżej podpisana Fundacja stara się  wypełniać - i to - jak nam się wydaje z  dobrym skutkiem.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Dowodem na to jest prowadzona  od 2012 roku stała współpraca  z Gminami/Miastami w Kraju, której efektem jest to że większość  JST umieszcza i porządkuje  na swoich oficjalnych stronach WWW informacje dla mikro przedsiębiorców  - tzw. "Strefy Przedsiębiorców"/ Kącik Przedsiębiorcy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Jak już wzmiankowaliśmy - in fine wniosku podajemy ponad 100  modelowych  przykładów [ linków do podstron WWW ] prowadzonych przez Gminy/Miasta, które naszym zdaniem mogą służyć  jako dobry przykład  -  prawidłowego wspierania  Mikro Przedsiębiorców w obszarze - dostarczania przydatnych informacji,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Kącik Przedsiębiorcy, jest to miejsce, w którym Lokalny Mikro - Przedsiębiorca - uzyska w formie uporządkowanej: pomocne informacje, porady, formularze, wzory umów, informacje prawne, linki do instytucji wspierających mikro-przedsiębiorców, a  także   uzyska bezpłatne e-Porady, Konsultacje, w zakresie rozpoczynania i  prowadzenia działalności gospodarczej 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etc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kompendium narzędzi możliwych do przekazania w tej formie, pozwalających mikro-przedsiębiorcom uzyskać pożądane i przydatne informacje.  Ze wszystkich  dokumentów, instrukcji, regulaminów, porad, e-porad niezbędnych dla  mikro- firm, które znajdujących się   w bezpłatnym i innowacyjnym serwisie www.mikroporady.pl można korzystać bezpłatnie  w nieograniczonym czasie 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Jak widać z podanych poniżej przykładów - niewielkim nakładem pracy ze strony Gminy/Miasta można zainicjować proces tworzenia miejsca, gdzie każdy Przedsiębiorca - korzystając z Oficjalnej Strony Gminy (jako kanału dostępowego) - znajdzie przydatne dla siebie, bezpłatne informacje.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Reasumując - baner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Mikroporady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może stać się zalążkiem - na stałe funkcjonującej zakładki "Kącik Przedsiębiorcy" - tak aby w miejscu tym była możliwość ciągłego  utrzymywania i wzbogacania treści - przydatnych dla Przedsiębiorców.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Prosimy o przesłanie informacji o terminie utworzenia zakładki i /lub zawarcia porozumienia z Fundacją  na adres zwrotny mikroporady@samorzad.pl DW: kancelaria@mikroporady.pl.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Nadmieniamy iż korzystanie z serwisu Mikroporady.pl jest bezpłatne i nieograniczone  w czasie, serwis nie publikuje  żadnych reklam i ogłoszeń a ze względu na istotną role jaką spełnia dla rozwoju mikro przedsiębiorczości w Polsce  uczestniczy w Światowym Programie Google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Grants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PRO . Fundacja prowadzi tylko i wyłącznie nieodpłatną działalność pożytku publicznego a jej działalność  jest finansowana  wyłącznie z darowizn i w ramach tzw. mechanizmu 1% Podatku.  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przypadku jakichkolwiek pytań prosimy o telefony pod numer 608-048-887.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Wnosimy o  przesyłanie odpowiedzi - jedynie w formie elektronicznej (bez użycia poczty konwencjonalnej)  pod podany adres: mikroporady@samorzad.pl oraz DW: kancelaria@mikroporady.pl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Poniżej stopek znajduje się wzmiankowana lista 100 JST, które w modelowy sposób realizują za pomocą Oficjalnych Stron WWW  - proces dostarczania przydatnych treści lokalnym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Mikroprzedsiębiorcom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- współdziałając w tej mierze z Fundacją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Dr Bogusław J.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Feder</w:t>
      </w:r>
      <w:proofErr w:type="spellEnd"/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Akademia Liderów Innowacji i Przedsiębiorczości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Fundacja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Orzeszkowej 2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05-827 Grodziska Mazowiecki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KRS: 0000318482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Współwnioskodawca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Szulc-Efekt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sp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zoo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KRS: 0000059459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Poligonowa 1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tel. (22) 673-62-12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608-318-418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603-158-914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Kapitał Zakładowy: 222 000,00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pln</w:t>
      </w:r>
      <w:proofErr w:type="spellEnd"/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www.gmina.pl    www.samorzad.pl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5 ww. Ustawy - petycja niniejsza została złożona za pomocą środków komunikacji elektronicznej - a wskazanym zwrotnym adresem poczty elektronicznej jest: mikroporady@samorzad.pl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Adresatem Petycji - jest Organ ujawniony w komparycji.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Lista 100 przykładowych Gmin, które modelowo zamieściły banery - zgodnie z treścią poprzednich petycji: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1) Szamotuły http://www.szamotuly.pl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2)  Kudowa Zdrój                               http://www.kudowa.pl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3)  Gniewino                                      http://www.gniewino.pl 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4)  Miastkowo                                    http://www.miastkowo.pl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5)  Gmina Cisna                                http://www.gminacisna.pl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6)  Gmina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Sierpaw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 http://www.siepraw.pl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7)  Gmina Zielonki  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http://www.zielonki.pl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8)  Gmina Wielbark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http://wielbark.com.pl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9)  Konstantynów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http://www.konstantynow.lubelskie.pl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10) Skalbmierz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 http://skalbmierz.eu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11)  Michałowo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http://michalowo.eu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 xml:space="preserve">12)  Elbląg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 http://www.elblag.eu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13)  Wólka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 http://www.wolka.pl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14)  Warta Bolesławiecka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http://wartaboleslawiecka.pl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15)  Kowal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http://www.kowal.eu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16)  Ułęż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  http://www.ulez.eurzad.eu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17)  Bargłów Kościelny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http://www.barglow.dt.pl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18)  Pieniężno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http://pieniezno.pl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19)  Łęczyce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http://www.leczyce.pl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20)  Łęczna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http://www.leczna.pl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21)  Mierzęcice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http://www.mierzecice.pl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22)  Łukta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 http://www.lukta.com.pl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23)  Jordanów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http://www.gmina-jordanow.pl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24)  Szudziałowo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http://szudzialowo.com.pl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25)  Złotniki Kujawskie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http://zlotnikikujawskie.pl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26)  Elbląg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http://www.gminaelblag.pl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27)  Świnice Warckie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http://www.swinicewarckie.com.pl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27)  Magnuszew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http://www.magnuszew.pl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28)  Gorlice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http://www.gmina.gorlice.pl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29)  Tymbark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http://www.tymbark.pl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30)  Pokrzywnica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http://pokrzywnica.pl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31)  Kolno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http://www.umkolno.pl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32)  Bojszowy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http://www.bojszowy.pl/pl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33)  Bielice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https://www.bielice.com.pl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34)  Kąkolewnica Wschodnia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http://www.kakolewnica.lublin.pl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35)  Orzysz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http://www.orzysz.pl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36)  Terespol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http://www.gminaterespol.pl/news.php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37)  Boguszów Gorce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https://www.boguszow-gorce.pl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38)  Kamionka Wielka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http://www.kamionkawielka.pl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39)  Tomaszów Lubelski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http://www.tomaszow-lubelski.pl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40)  Rogóźno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http://rogozno.ug.gov.pl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41)  Ceranów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http://www.ceranow.pl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42)  Trzcinica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http://www.trzcinica.com.pl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43)  Sicienko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http://www.sicienko.pl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44)  Lipie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  http://www.lipie.pl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45)  Janowiec Wielkopolski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https://www.um-janowiecwlkp.pl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46)  Grodziczno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,                         http://www.grodziczno.pl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47)  Bogdaniec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http://www.bogdaniec.pl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48)  Lniano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http://lniano.pl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49)  Zarszyn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http://www.zarszyn.pl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50) Stare Kurowo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http://www.starekurowo.pl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51)  Kańczuga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http://www.kanczuga.pl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52)  Klonowa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http://klonowa.eu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53)  Zawoja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http://www.zawoja.ug.pl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54)  Kosów Lacki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http://www.kosowlacki.pl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55)  Gródek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http://grodek.pl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56)  Cybinka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http://www.cybinka.pl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57)  Borzytuchom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http://www.borzytuchom.pl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58)  Rąbino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http://www.rabino.pl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59)  Radomyśl nad Sanem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http://www.radomysl.pl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60)  Rzeczyca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http://rzeczyca.pl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61)  Krynica Morska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</w:t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ab/>
        <w:t>  http://krynicamorska.tv/index.php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62)  Jodłowa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http://www.jodlowa.eu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63) 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Gidle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,                                    http://www.gidle.pl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64)  Ciasna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http://ciasna.pl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65)  Stupsk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http://stupsk.pl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66)  Szelków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http://www.szelkow.pl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67)  Winnica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http://www.gminawinnica.pl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 xml:space="preserve">68)  Pszczew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http://www.pszczew.pl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69)  Jeżów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http://jezow.pl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70)  Brody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http://www.brody.info.pl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71)  Pawłów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https://pawlow.pl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72)  Padew Narodowa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http://www.padewnarodowa.com.pl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73)  Grabowo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http://grabowo.pl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74)  Łasin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http://www.lasin.pl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75)  Rutki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  http://gminarutki.pl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76)  Biłgoraj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http://www.gminabilgoraj.pl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77)  Olszówka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http://www.olszowka.nowoczesnagmina.pl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78)  Starcza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http://www.gmina-starcza.pl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79) Świercze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http://www.swiercze.pl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80)  Książki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http://www.gminaksiazki.pl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81)  Cmolas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http://cmolas.pl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82)  Drawno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https://www.drawno.pl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83) 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Narol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,                                 http://www.narol.pl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84)  Augustów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http://gmina-augustow.home.pl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85)  Orchowo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http://www.orchowo.pl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86) Jasienica Rosielna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http://jasienicarosielna.pl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87)  Szczuczyn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http://www.um.szczuczyn.pl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88)  Jejkowice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http://www.jejkowice.pl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89)  Parzęczew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http://www.parzeczew.pl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90)  Sochocin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http://www.sochocin.pl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91)  Rychliki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http://www.rychliki.pl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92)  Tarnów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http://www.gmina.tarnow.pl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93)  Skrwilno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http://skrwilno.pl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94)  Biszcza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http://www.biszcza.pl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95)  Sępólno Krajeńskie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gmw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http://www.gmina-sepolno.pl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96)  Nowa Słupia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http://www.nowaslupia.pl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97)  Leśniowice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http://www.lesniowice.lubelskie.pl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98)  Unisław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http://unislaw.pl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99) Popów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 http://www.gminapopow.pl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100) Kruszyna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http://www.kruszyna.p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101) Legnickie Pole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http://legnickiepole.pl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102) Górno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gw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,                                 http://www.gorno.pl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Komentarz do wniosku: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Art. 225 Kodeksu Postępowania Administracyjnego: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"§ 1. Nikt nie może być narażony na jakikolwiek uszczerbek lub zarzut z powodu złożenia skargi lub wniosku, jeżeli działał w granicach prawem dozwolonych.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wniosku".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:rsidR="00C11493" w:rsidRDefault="00C11493" w:rsidP="00C11493">
      <w:pP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Mamy nadzieję, że potraktuje Państwo niniejszą petycję - jako dotyczącą rozwoju poziomu życia zbiorowego i wartości wymagających szczególnej ochrony w imię dobra wspólnego.</w:t>
      </w:r>
    </w:p>
    <w:p w:rsidR="00C11493" w:rsidRDefault="00C11493" w:rsidP="00C11493">
      <w:pPr>
        <w:rPr>
          <w:rFonts w:ascii="Arial" w:hAnsi="Arial" w:cs="Arial"/>
          <w:lang w:val="pl-PL"/>
        </w:rPr>
      </w:pPr>
    </w:p>
    <w:p w:rsidR="00AF49C1" w:rsidRDefault="00AF49C1">
      <w:bookmarkStart w:id="0" w:name="_GoBack"/>
      <w:bookmarkEnd w:id="0"/>
    </w:p>
    <w:sectPr w:rsidR="00AF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93"/>
    <w:rsid w:val="00AF49C1"/>
    <w:rsid w:val="00C1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493"/>
    <w:pPr>
      <w:spacing w:after="0" w:line="240" w:lineRule="auto"/>
    </w:pPr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493"/>
    <w:pPr>
      <w:spacing w:after="0" w:line="240" w:lineRule="auto"/>
    </w:pPr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2881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1</cp:revision>
  <dcterms:created xsi:type="dcterms:W3CDTF">2017-06-06T08:40:00Z</dcterms:created>
  <dcterms:modified xsi:type="dcterms:W3CDTF">2017-06-06T08:40:00Z</dcterms:modified>
</cp:coreProperties>
</file>